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FD1587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FD7BF0">
        <w:rPr>
          <w:bCs/>
          <w:sz w:val="28"/>
          <w:szCs w:val="28"/>
        </w:rPr>
        <w:t>8</w:t>
      </w:r>
    </w:p>
    <w:p w:rsidR="005C3B1D" w:rsidRPr="00532B77" w:rsidRDefault="005C3B1D" w:rsidP="00FD1587">
      <w:pPr>
        <w:jc w:val="center"/>
        <w:rPr>
          <w:bCs/>
          <w:sz w:val="28"/>
          <w:szCs w:val="28"/>
        </w:rPr>
      </w:pPr>
      <w:proofErr w:type="gramStart"/>
      <w:r w:rsidRPr="00532B77">
        <w:rPr>
          <w:bCs/>
          <w:sz w:val="28"/>
          <w:szCs w:val="28"/>
        </w:rPr>
        <w:t>заседания</w:t>
      </w:r>
      <w:proofErr w:type="gramEnd"/>
      <w:r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FD1587">
      <w:pPr>
        <w:rPr>
          <w:bCs/>
          <w:sz w:val="28"/>
          <w:szCs w:val="28"/>
        </w:rPr>
      </w:pPr>
    </w:p>
    <w:p w:rsidR="005C3B1D" w:rsidRPr="00532B77" w:rsidRDefault="005C3B1D" w:rsidP="00FD1587">
      <w:pPr>
        <w:rPr>
          <w:bCs/>
          <w:sz w:val="28"/>
          <w:szCs w:val="28"/>
        </w:rPr>
      </w:pPr>
    </w:p>
    <w:p w:rsidR="005C3B1D" w:rsidRPr="00532B77" w:rsidRDefault="00FD7BF0" w:rsidP="00FD15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C3B1D"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июня 2022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FD1587">
      <w:pPr>
        <w:rPr>
          <w:sz w:val="28"/>
          <w:szCs w:val="28"/>
        </w:rPr>
      </w:pPr>
    </w:p>
    <w:p w:rsidR="005C3B1D" w:rsidRPr="00532B77" w:rsidRDefault="005C3B1D" w:rsidP="00FD1587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532B77" w:rsidRPr="00532B77">
        <w:rPr>
          <w:sz w:val="28"/>
          <w:szCs w:val="28"/>
        </w:rPr>
        <w:t>1</w:t>
      </w:r>
      <w:r w:rsidR="00FD7BF0">
        <w:rPr>
          <w:sz w:val="28"/>
          <w:szCs w:val="28"/>
        </w:rPr>
        <w:t>1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FD1587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FD1587">
      <w:pPr>
        <w:rPr>
          <w:sz w:val="28"/>
          <w:szCs w:val="28"/>
        </w:rPr>
      </w:pPr>
      <w:r>
        <w:rPr>
          <w:sz w:val="28"/>
          <w:szCs w:val="28"/>
        </w:rPr>
        <w:t>Цимлянский район, ст. Красноярская, ул. Спортивная 1а</w:t>
      </w:r>
    </w:p>
    <w:p w:rsidR="005C3B1D" w:rsidRPr="00731463" w:rsidRDefault="005C3B1D" w:rsidP="00FD1587">
      <w:pPr>
        <w:rPr>
          <w:sz w:val="28"/>
          <w:szCs w:val="28"/>
        </w:rPr>
      </w:pPr>
    </w:p>
    <w:p w:rsidR="005C3B1D" w:rsidRPr="00471534" w:rsidRDefault="00532B77" w:rsidP="00FD1587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56"/>
        <w:gridCol w:w="380"/>
        <w:gridCol w:w="6285"/>
      </w:tblGrid>
      <w:tr w:rsidR="00471534" w:rsidRPr="007C0CF5" w:rsidTr="00FD1587">
        <w:trPr>
          <w:trHeight w:val="956"/>
        </w:trPr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Гамова Екатерина Владимировна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отделом экономики и финансов Администрации Красноярского сельского поселения</w:t>
            </w:r>
          </w:p>
        </w:tc>
      </w:tr>
    </w:tbl>
    <w:p w:rsidR="00FD7BF0" w:rsidRDefault="00471534" w:rsidP="00FD7BF0">
      <w:pPr>
        <w:ind w:firstLine="708"/>
        <w:jc w:val="both"/>
        <w:rPr>
          <w:rStyle w:val="20"/>
        </w:rPr>
      </w:pPr>
      <w:r>
        <w:rPr>
          <w:rStyle w:val="20"/>
        </w:rPr>
        <w:t xml:space="preserve">Приглашенные: представители </w:t>
      </w:r>
      <w:r w:rsidR="00DF446F">
        <w:rPr>
          <w:rStyle w:val="20"/>
        </w:rPr>
        <w:t>ООО «</w:t>
      </w:r>
      <w:r w:rsidR="00FD7BF0">
        <w:rPr>
          <w:rStyle w:val="20"/>
        </w:rPr>
        <w:t>ПроектГеоСтрой».</w:t>
      </w:r>
    </w:p>
    <w:p w:rsidR="00FD7BF0" w:rsidRDefault="00FD7BF0" w:rsidP="00FD7BF0">
      <w:pPr>
        <w:ind w:firstLine="708"/>
        <w:jc w:val="both"/>
        <w:rPr>
          <w:rStyle w:val="20"/>
        </w:rPr>
      </w:pPr>
    </w:p>
    <w:p w:rsidR="005C3B1D" w:rsidRDefault="005C3B1D" w:rsidP="00FD1587">
      <w:pPr>
        <w:ind w:firstLine="708"/>
        <w:jc w:val="both"/>
        <w:rPr>
          <w:rStyle w:val="20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FD7BF0" w:rsidRPr="00731463" w:rsidRDefault="00FD7BF0" w:rsidP="00FD1587">
      <w:pPr>
        <w:ind w:firstLine="708"/>
        <w:jc w:val="both"/>
        <w:rPr>
          <w:color w:val="000000"/>
          <w:sz w:val="28"/>
          <w:szCs w:val="28"/>
        </w:rPr>
      </w:pPr>
    </w:p>
    <w:p w:rsidR="005C3B1D" w:rsidRPr="001F6B65" w:rsidRDefault="005C3B1D" w:rsidP="00FD1587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Default="00FD7BF0" w:rsidP="00FD1587">
      <w:pPr>
        <w:ind w:firstLine="708"/>
        <w:jc w:val="both"/>
        <w:rPr>
          <w:rStyle w:val="20"/>
        </w:rPr>
      </w:pPr>
      <w:r>
        <w:rPr>
          <w:color w:val="000000"/>
          <w:sz w:val="28"/>
          <w:szCs w:val="28"/>
        </w:rPr>
        <w:t xml:space="preserve">Встреча с проектной организацией </w:t>
      </w:r>
      <w:r>
        <w:rPr>
          <w:rStyle w:val="20"/>
        </w:rPr>
        <w:t>ООО «ПроектГеоСтрой».</w:t>
      </w:r>
    </w:p>
    <w:p w:rsidR="005C3B1D" w:rsidRPr="001F6B65" w:rsidRDefault="005C3B1D" w:rsidP="00FD1587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5C3B1D" w:rsidRDefault="0097433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FD7BF0">
        <w:rPr>
          <w:sz w:val="28"/>
          <w:szCs w:val="28"/>
        </w:rPr>
        <w:t xml:space="preserve">ознакомила представителя </w:t>
      </w:r>
      <w:r w:rsidR="00FD7BF0">
        <w:rPr>
          <w:rStyle w:val="20"/>
        </w:rPr>
        <w:t>ООО «ПроектГеоСтрой»</w:t>
      </w:r>
      <w:r w:rsidR="00FD7BF0">
        <w:rPr>
          <w:rStyle w:val="20"/>
        </w:rPr>
        <w:t xml:space="preserve"> с территорией, на которой планируется возведение в 2023 году Сквера им. В.И. Коверина (фото территории прилагается). Поставила задачи и приоритеты для создания дизайн-проекта Сквера, с учетом пожеланий жителей Красноярского </w:t>
      </w:r>
      <w:r w:rsidR="00FD7BF0">
        <w:rPr>
          <w:rStyle w:val="20"/>
        </w:rPr>
        <w:lastRenderedPageBreak/>
        <w:t>сельского поселения.</w:t>
      </w:r>
      <w:r w:rsidR="005667B1">
        <w:rPr>
          <w:rStyle w:val="20"/>
        </w:rPr>
        <w:t xml:space="preserve"> А именно, обязательно учесть при разработке Сквера следующие элементы: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Пешеходные прогулочные зоны;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Современную детскую площадку;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Фонтан;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Фотозона;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Освещение;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Места отдыха (скамейки);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Поливочная система;</w:t>
      </w:r>
    </w:p>
    <w:p w:rsidR="005667B1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Озеленение;</w:t>
      </w:r>
    </w:p>
    <w:p w:rsidR="005667B1" w:rsidRPr="004A524B" w:rsidRDefault="005667B1" w:rsidP="005667B1">
      <w:pPr>
        <w:pStyle w:val="a3"/>
        <w:widowControl w:val="0"/>
        <w:numPr>
          <w:ilvl w:val="0"/>
          <w:numId w:val="8"/>
        </w:numPr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>Туалет.</w:t>
      </w:r>
      <w:bookmarkStart w:id="0" w:name="_GoBack"/>
      <w:bookmarkEnd w:id="0"/>
    </w:p>
    <w:p w:rsidR="005C3B1D" w:rsidRPr="00731463" w:rsidRDefault="0097433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/>
        </w:rPr>
        <w:tab/>
      </w:r>
      <w:r w:rsidR="005C3B1D" w:rsidRPr="001F6B65">
        <w:rPr>
          <w:rStyle w:val="20"/>
          <w:b/>
        </w:rPr>
        <w:t>Вопросы к представител</w:t>
      </w:r>
      <w:r w:rsidR="00FD7BF0">
        <w:rPr>
          <w:rStyle w:val="20"/>
          <w:b/>
        </w:rPr>
        <w:t>ю</w:t>
      </w:r>
      <w:r w:rsidR="004A524B" w:rsidRPr="001F6B65">
        <w:rPr>
          <w:rStyle w:val="20"/>
          <w:b/>
        </w:rPr>
        <w:t xml:space="preserve"> </w:t>
      </w:r>
      <w:r w:rsidR="00FD7BF0" w:rsidRPr="00FD7BF0">
        <w:rPr>
          <w:rStyle w:val="20"/>
          <w:b/>
        </w:rPr>
        <w:t>ООО «ПроектГеоСтрой</w:t>
      </w:r>
      <w:r w:rsidR="00FD7BF0">
        <w:rPr>
          <w:rStyle w:val="20"/>
        </w:rPr>
        <w:t>»</w:t>
      </w:r>
      <w:r w:rsidR="005C3B1D" w:rsidRPr="00731463">
        <w:rPr>
          <w:rStyle w:val="20"/>
        </w:rPr>
        <w:t xml:space="preserve">: </w:t>
      </w:r>
    </w:p>
    <w:p w:rsidR="005C3B1D" w:rsidRPr="00731463" w:rsidRDefault="005667B1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</w:r>
      <w:r w:rsidR="00FD7BF0">
        <w:rPr>
          <w:rStyle w:val="20"/>
        </w:rPr>
        <w:t>Готов ли он приступить к созданию дизайн-</w:t>
      </w:r>
      <w:r>
        <w:rPr>
          <w:rStyle w:val="20"/>
        </w:rPr>
        <w:t>проекта Сквера</w:t>
      </w:r>
      <w:r w:rsidR="00FD7BF0">
        <w:rPr>
          <w:rStyle w:val="20"/>
        </w:rPr>
        <w:t xml:space="preserve"> им. В.И. Коверина</w:t>
      </w:r>
      <w:r w:rsidR="00FD7BF0">
        <w:rPr>
          <w:rStyle w:val="20"/>
        </w:rPr>
        <w:t>, с дальнейшей защитой данного проекта в г. Ростове-ан-Дону?</w:t>
      </w:r>
    </w:p>
    <w:p w:rsidR="005C3B1D" w:rsidRDefault="001F6B6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Cs/>
        </w:rPr>
        <w:tab/>
      </w:r>
      <w:r w:rsidR="005C3B1D" w:rsidRPr="001F6B65">
        <w:rPr>
          <w:rStyle w:val="20"/>
          <w:b/>
          <w:bCs/>
        </w:rPr>
        <w:t xml:space="preserve">Представитель </w:t>
      </w:r>
      <w:r w:rsidR="00FD7BF0" w:rsidRPr="00FD7BF0">
        <w:rPr>
          <w:rStyle w:val="20"/>
          <w:b/>
        </w:rPr>
        <w:t>ООО «ПроектГеоСтрой</w:t>
      </w:r>
      <w:r w:rsidR="00FD7BF0">
        <w:rPr>
          <w:rStyle w:val="20"/>
        </w:rPr>
        <w:t>»</w:t>
      </w:r>
      <w:r w:rsidRPr="001F6B65">
        <w:rPr>
          <w:rStyle w:val="20"/>
          <w:b/>
        </w:rPr>
        <w:t>:</w:t>
      </w:r>
      <w:r w:rsidR="005C3B1D" w:rsidRPr="00731463">
        <w:rPr>
          <w:rStyle w:val="20"/>
        </w:rPr>
        <w:t xml:space="preserve"> </w:t>
      </w:r>
      <w:r w:rsidR="00FD7BF0">
        <w:rPr>
          <w:rStyle w:val="20"/>
        </w:rPr>
        <w:t xml:space="preserve">Готовы приступать к созданию дизайн-проекта </w:t>
      </w:r>
      <w:r w:rsidR="00FD7BF0">
        <w:rPr>
          <w:rStyle w:val="20"/>
        </w:rPr>
        <w:t>Сквера им. В.И. Коверина</w:t>
      </w:r>
      <w:r w:rsidR="005667B1">
        <w:rPr>
          <w:rStyle w:val="20"/>
        </w:rPr>
        <w:t xml:space="preserve"> с учетом пожеланий Администрации и жителей </w:t>
      </w:r>
      <w:r w:rsidR="005667B1">
        <w:rPr>
          <w:rStyle w:val="20"/>
        </w:rPr>
        <w:t>Красноярского сельского поселения</w:t>
      </w:r>
      <w:r w:rsidR="005667B1">
        <w:rPr>
          <w:rStyle w:val="20"/>
        </w:rPr>
        <w:t>.</w:t>
      </w:r>
    </w:p>
    <w:p w:rsidR="00FD7BF0" w:rsidRDefault="00FD7BF0" w:rsidP="00FD1587">
      <w:pPr>
        <w:pStyle w:val="a3"/>
        <w:ind w:left="432" w:right="2975"/>
        <w:rPr>
          <w:color w:val="000000"/>
          <w:sz w:val="28"/>
          <w:szCs w:val="28"/>
        </w:rPr>
      </w:pPr>
    </w:p>
    <w:p w:rsidR="001F6B65" w:rsidRPr="00731463" w:rsidRDefault="00FD7BF0" w:rsidP="00FD1587">
      <w:pPr>
        <w:pStyle w:val="a3"/>
        <w:ind w:left="432" w:right="297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</w:t>
      </w:r>
      <w:r w:rsidR="001F6B65" w:rsidRPr="00974335">
        <w:rPr>
          <w:b/>
          <w:color w:val="000000"/>
          <w:sz w:val="28"/>
          <w:szCs w:val="28"/>
        </w:rPr>
        <w:t>лены комиссии</w:t>
      </w:r>
      <w:r w:rsidR="001F6B65" w:rsidRPr="00731463">
        <w:rPr>
          <w:color w:val="000000"/>
          <w:sz w:val="28"/>
          <w:szCs w:val="28"/>
        </w:rPr>
        <w:t xml:space="preserve"> </w:t>
      </w:r>
      <w:r w:rsidR="00FD1587">
        <w:rPr>
          <w:color w:val="000000"/>
          <w:sz w:val="28"/>
          <w:szCs w:val="28"/>
        </w:rPr>
        <w:t>р</w:t>
      </w:r>
      <w:r w:rsidR="001F6B65" w:rsidRPr="00974335">
        <w:rPr>
          <w:b/>
          <w:color w:val="000000"/>
          <w:sz w:val="28"/>
          <w:szCs w:val="28"/>
        </w:rPr>
        <w:t>ешили</w:t>
      </w:r>
      <w:r w:rsidR="001F6B65" w:rsidRPr="00731463">
        <w:rPr>
          <w:color w:val="000000"/>
          <w:sz w:val="28"/>
          <w:szCs w:val="28"/>
        </w:rPr>
        <w:t>:</w:t>
      </w:r>
    </w:p>
    <w:p w:rsidR="005667B1" w:rsidRPr="005667B1" w:rsidRDefault="005667B1" w:rsidP="005667B1">
      <w:pPr>
        <w:ind w:right="-2" w:firstLine="432"/>
        <w:jc w:val="both"/>
        <w:rPr>
          <w:rStyle w:val="21"/>
          <w:b w:val="0"/>
        </w:rPr>
      </w:pPr>
      <w:r w:rsidRPr="005667B1">
        <w:rPr>
          <w:rStyle w:val="21"/>
          <w:b w:val="0"/>
        </w:rPr>
        <w:t xml:space="preserve">Заключить договор между Администрацией Красноярского сельского поселения и </w:t>
      </w:r>
      <w:r>
        <w:rPr>
          <w:rStyle w:val="20"/>
        </w:rPr>
        <w:t>ООО «ПроектГеоСтрой»</w:t>
      </w:r>
      <w:r>
        <w:rPr>
          <w:rStyle w:val="20"/>
        </w:rPr>
        <w:t xml:space="preserve"> на разработку дизайн-проекта Сквера им. В.И. Коверина</w:t>
      </w:r>
      <w:r>
        <w:rPr>
          <w:rStyle w:val="20"/>
        </w:rPr>
        <w:t>.</w:t>
      </w:r>
    </w:p>
    <w:p w:rsidR="001F6B65" w:rsidRPr="00731463" w:rsidRDefault="001F6B65" w:rsidP="00FD1587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974335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против - </w:t>
      </w:r>
      <w:r w:rsidR="00974335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Default="001F6B65" w:rsidP="00FD1587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</w:t>
      </w:r>
      <w:proofErr w:type="gramStart"/>
      <w:r w:rsidRPr="00731463">
        <w:rPr>
          <w:sz w:val="28"/>
          <w:szCs w:val="28"/>
        </w:rPr>
        <w:t xml:space="preserve">комиссии:   </w:t>
      </w:r>
      <w:proofErr w:type="gramEnd"/>
      <w:r w:rsidRPr="00731463">
        <w:rPr>
          <w:sz w:val="28"/>
          <w:szCs w:val="28"/>
        </w:rPr>
        <w:t xml:space="preserve">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jc w:val="both"/>
        <w:rPr>
          <w:sz w:val="28"/>
          <w:szCs w:val="28"/>
        </w:rPr>
      </w:pPr>
    </w:p>
    <w:sectPr w:rsidR="001F6B65" w:rsidRPr="00731463" w:rsidSect="00FD158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05" w:rsidRDefault="00EB1005" w:rsidP="00A47F1B">
      <w:r>
        <w:separator/>
      </w:r>
    </w:p>
  </w:endnote>
  <w:endnote w:type="continuationSeparator" w:id="0">
    <w:p w:rsidR="00EB1005" w:rsidRDefault="00EB1005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7B1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05" w:rsidRDefault="00EB1005" w:rsidP="00A47F1B">
      <w:r>
        <w:separator/>
      </w:r>
    </w:p>
  </w:footnote>
  <w:footnote w:type="continuationSeparator" w:id="0">
    <w:p w:rsidR="00EB1005" w:rsidRDefault="00EB1005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D326329"/>
    <w:multiLevelType w:val="hybridMultilevel"/>
    <w:tmpl w:val="1B70FD0A"/>
    <w:lvl w:ilvl="0" w:tplc="7A580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44650"/>
    <w:rsid w:val="0009407A"/>
    <w:rsid w:val="000A3641"/>
    <w:rsid w:val="000D5997"/>
    <w:rsid w:val="001D4956"/>
    <w:rsid w:val="001F6B65"/>
    <w:rsid w:val="00203356"/>
    <w:rsid w:val="00206A95"/>
    <w:rsid w:val="00260FBE"/>
    <w:rsid w:val="00281641"/>
    <w:rsid w:val="00291FDF"/>
    <w:rsid w:val="003043CC"/>
    <w:rsid w:val="0036630C"/>
    <w:rsid w:val="0038220F"/>
    <w:rsid w:val="003C5802"/>
    <w:rsid w:val="003D4A7E"/>
    <w:rsid w:val="00415DC8"/>
    <w:rsid w:val="0043704B"/>
    <w:rsid w:val="00471534"/>
    <w:rsid w:val="00475D0A"/>
    <w:rsid w:val="00493DA9"/>
    <w:rsid w:val="00497B2E"/>
    <w:rsid w:val="004A524B"/>
    <w:rsid w:val="004A6619"/>
    <w:rsid w:val="004C0DEC"/>
    <w:rsid w:val="004E38E9"/>
    <w:rsid w:val="00532B77"/>
    <w:rsid w:val="00535EDE"/>
    <w:rsid w:val="005667B1"/>
    <w:rsid w:val="005854F5"/>
    <w:rsid w:val="00586A0D"/>
    <w:rsid w:val="005944A2"/>
    <w:rsid w:val="0059528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A573B"/>
    <w:rsid w:val="007B1A20"/>
    <w:rsid w:val="007B3FFC"/>
    <w:rsid w:val="008339DC"/>
    <w:rsid w:val="0083751C"/>
    <w:rsid w:val="00844265"/>
    <w:rsid w:val="008A7886"/>
    <w:rsid w:val="008E585E"/>
    <w:rsid w:val="00910D9C"/>
    <w:rsid w:val="00974335"/>
    <w:rsid w:val="009825D5"/>
    <w:rsid w:val="009D5CE5"/>
    <w:rsid w:val="00A301A2"/>
    <w:rsid w:val="00A47F1B"/>
    <w:rsid w:val="00B15492"/>
    <w:rsid w:val="00B63EBF"/>
    <w:rsid w:val="00B66266"/>
    <w:rsid w:val="00BE7B4A"/>
    <w:rsid w:val="00C166EC"/>
    <w:rsid w:val="00C34516"/>
    <w:rsid w:val="00C714E7"/>
    <w:rsid w:val="00C77517"/>
    <w:rsid w:val="00CA140F"/>
    <w:rsid w:val="00D306A5"/>
    <w:rsid w:val="00D540EF"/>
    <w:rsid w:val="00DD4E96"/>
    <w:rsid w:val="00DF446F"/>
    <w:rsid w:val="00E13838"/>
    <w:rsid w:val="00E43064"/>
    <w:rsid w:val="00EB1005"/>
    <w:rsid w:val="00EE399A"/>
    <w:rsid w:val="00FD1587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2019-10-28T12:24:00Z</cp:lastPrinted>
  <dcterms:created xsi:type="dcterms:W3CDTF">2019-10-28T12:31:00Z</dcterms:created>
  <dcterms:modified xsi:type="dcterms:W3CDTF">2022-07-06T12:29:00Z</dcterms:modified>
</cp:coreProperties>
</file>