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FD1587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532B77" w:rsidRPr="00532B77">
        <w:rPr>
          <w:bCs/>
          <w:sz w:val="28"/>
          <w:szCs w:val="28"/>
        </w:rPr>
        <w:t>1</w:t>
      </w:r>
    </w:p>
    <w:p w:rsidR="005C3B1D" w:rsidRPr="00532B77" w:rsidRDefault="005C3B1D" w:rsidP="00FD1587">
      <w:pPr>
        <w:jc w:val="center"/>
        <w:rPr>
          <w:bCs/>
          <w:sz w:val="28"/>
          <w:szCs w:val="28"/>
        </w:rPr>
      </w:pPr>
      <w:r w:rsidRPr="00532B77">
        <w:rPr>
          <w:bCs/>
          <w:sz w:val="28"/>
          <w:szCs w:val="28"/>
        </w:rPr>
        <w:t xml:space="preserve">заседания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FD1587">
      <w:pPr>
        <w:rPr>
          <w:bCs/>
          <w:sz w:val="28"/>
          <w:szCs w:val="28"/>
        </w:rPr>
      </w:pPr>
    </w:p>
    <w:p w:rsidR="005C3B1D" w:rsidRPr="00532B77" w:rsidRDefault="005C3B1D" w:rsidP="00FD1587">
      <w:pPr>
        <w:rPr>
          <w:bCs/>
          <w:sz w:val="28"/>
          <w:szCs w:val="28"/>
        </w:rPr>
      </w:pPr>
    </w:p>
    <w:p w:rsidR="005C3B1D" w:rsidRPr="00532B77" w:rsidRDefault="00532B77" w:rsidP="00FD1587">
      <w:pPr>
        <w:rPr>
          <w:bCs/>
          <w:sz w:val="28"/>
          <w:szCs w:val="28"/>
        </w:rPr>
      </w:pPr>
      <w:r w:rsidRPr="00532B77">
        <w:rPr>
          <w:bCs/>
          <w:sz w:val="28"/>
          <w:szCs w:val="28"/>
        </w:rPr>
        <w:t>09</w:t>
      </w:r>
      <w:r w:rsidR="005C3B1D" w:rsidRPr="00532B77">
        <w:rPr>
          <w:bCs/>
          <w:sz w:val="28"/>
          <w:szCs w:val="28"/>
        </w:rPr>
        <w:t xml:space="preserve"> </w:t>
      </w:r>
      <w:r w:rsidRPr="00532B77">
        <w:rPr>
          <w:bCs/>
          <w:sz w:val="28"/>
          <w:szCs w:val="28"/>
        </w:rPr>
        <w:t xml:space="preserve">июня </w:t>
      </w:r>
      <w:r w:rsidR="00CE645E">
        <w:rPr>
          <w:bCs/>
          <w:sz w:val="28"/>
          <w:szCs w:val="28"/>
        </w:rPr>
        <w:t>2023</w:t>
      </w:r>
      <w:r w:rsidRPr="00532B77">
        <w:rPr>
          <w:bCs/>
          <w:sz w:val="28"/>
          <w:szCs w:val="28"/>
        </w:rPr>
        <w:t xml:space="preserve"> </w:t>
      </w:r>
      <w:r w:rsidR="005C3B1D" w:rsidRPr="00532B77">
        <w:rPr>
          <w:bCs/>
          <w:sz w:val="28"/>
          <w:szCs w:val="28"/>
        </w:rPr>
        <w:t xml:space="preserve">года                     </w:t>
      </w:r>
      <w:r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                                                    </w:t>
      </w:r>
      <w:r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FD1587">
      <w:pPr>
        <w:rPr>
          <w:sz w:val="28"/>
          <w:szCs w:val="28"/>
        </w:rPr>
      </w:pPr>
    </w:p>
    <w:p w:rsidR="005C3B1D" w:rsidRPr="00532B77" w:rsidRDefault="005C3B1D" w:rsidP="00FD1587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532B77" w:rsidRPr="00532B77">
        <w:rPr>
          <w:sz w:val="28"/>
          <w:szCs w:val="28"/>
        </w:rPr>
        <w:t>10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FD1587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32B77" w:rsidP="00FD1587">
      <w:pPr>
        <w:rPr>
          <w:sz w:val="28"/>
          <w:szCs w:val="28"/>
        </w:rPr>
      </w:pPr>
      <w:r>
        <w:rPr>
          <w:sz w:val="28"/>
          <w:szCs w:val="28"/>
        </w:rPr>
        <w:t>Цимлянский район, ст. Красноярская, ул. Спортивная 1а</w:t>
      </w:r>
    </w:p>
    <w:p w:rsidR="005C3B1D" w:rsidRPr="00731463" w:rsidRDefault="005C3B1D" w:rsidP="00FD1587">
      <w:pPr>
        <w:rPr>
          <w:sz w:val="28"/>
          <w:szCs w:val="28"/>
        </w:rPr>
      </w:pPr>
    </w:p>
    <w:p w:rsidR="005C3B1D" w:rsidRPr="00471534" w:rsidRDefault="00532B77" w:rsidP="00FD1587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56"/>
        <w:gridCol w:w="380"/>
        <w:gridCol w:w="6285"/>
      </w:tblGrid>
      <w:tr w:rsidR="00471534" w:rsidRPr="007C0CF5" w:rsidTr="00FD1587">
        <w:trPr>
          <w:trHeight w:val="956"/>
        </w:trPr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Специалист 1 категории Администрации Красноярского сельского поселения, секретарь межведомственной комиссии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471534" w:rsidRPr="007C0CF5" w:rsidTr="00FD1587">
        <w:tc>
          <w:tcPr>
            <w:tcW w:w="3456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Гамова Екатерина Владимировна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5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471534" w:rsidRPr="007C0CF5" w:rsidRDefault="00471534" w:rsidP="00FD1587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отделом экономики и финансов Администрации Красноярского сельского поселения</w:t>
            </w:r>
          </w:p>
        </w:tc>
      </w:tr>
    </w:tbl>
    <w:p w:rsidR="00CE645E" w:rsidRDefault="00471534" w:rsidP="00FD1587">
      <w:pPr>
        <w:ind w:firstLine="708"/>
        <w:jc w:val="both"/>
        <w:rPr>
          <w:rStyle w:val="20"/>
        </w:rPr>
      </w:pPr>
      <w:r>
        <w:rPr>
          <w:rStyle w:val="20"/>
        </w:rPr>
        <w:t xml:space="preserve">Приглашенные: </w:t>
      </w:r>
    </w:p>
    <w:p w:rsidR="00471534" w:rsidRDefault="00471534" w:rsidP="00FD1587">
      <w:pPr>
        <w:ind w:firstLine="708"/>
        <w:jc w:val="both"/>
        <w:rPr>
          <w:rStyle w:val="20"/>
        </w:rPr>
      </w:pPr>
      <w:r>
        <w:rPr>
          <w:rStyle w:val="20"/>
        </w:rPr>
        <w:t xml:space="preserve">представители </w:t>
      </w:r>
      <w:r w:rsidR="00DF446F">
        <w:rPr>
          <w:rStyle w:val="20"/>
        </w:rPr>
        <w:t>ООО «АрхиДон», подрядчик по объекту: «Строительство малозатратного быстровозводимого здания школы на 200 мест по адресу: Ростовская область, Цимлянский район, чт. Красноярская, ул. Ленина, 2-б».</w:t>
      </w:r>
      <w:r w:rsidR="00CE645E">
        <w:rPr>
          <w:rStyle w:val="20"/>
        </w:rPr>
        <w:t xml:space="preserve"> </w:t>
      </w:r>
    </w:p>
    <w:p w:rsidR="00CE645E" w:rsidRPr="00DF446F" w:rsidRDefault="00CE645E" w:rsidP="00FD1587">
      <w:pPr>
        <w:ind w:firstLine="708"/>
        <w:jc w:val="both"/>
        <w:rPr>
          <w:rStyle w:val="20"/>
        </w:rPr>
      </w:pPr>
      <w:r>
        <w:rPr>
          <w:rStyle w:val="20"/>
        </w:rPr>
        <w:t>ООО «ПроектГеоСтрой» (проектировщик проекта)</w:t>
      </w:r>
    </w:p>
    <w:p w:rsidR="005C3B1D" w:rsidRPr="00731463" w:rsidRDefault="005C3B1D" w:rsidP="00FD1587">
      <w:pPr>
        <w:ind w:firstLine="708"/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 xml:space="preserve">Кворум имеется Заседание </w:t>
      </w:r>
      <w:r w:rsidR="00471534"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5C3B1D" w:rsidRPr="001F6B65" w:rsidRDefault="005C3B1D" w:rsidP="00FD1587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DF446F" w:rsidRDefault="00471534" w:rsidP="00FD1587">
      <w:pPr>
        <w:ind w:firstLine="708"/>
        <w:jc w:val="both"/>
        <w:rPr>
          <w:rStyle w:val="20"/>
        </w:rPr>
      </w:pPr>
      <w:r w:rsidRPr="004A524B">
        <w:rPr>
          <w:color w:val="000000"/>
          <w:sz w:val="28"/>
          <w:szCs w:val="28"/>
        </w:rPr>
        <w:t xml:space="preserve">Разработка проекта </w:t>
      </w:r>
      <w:r w:rsidR="00CE645E">
        <w:rPr>
          <w:color w:val="000000"/>
          <w:sz w:val="28"/>
          <w:szCs w:val="28"/>
        </w:rPr>
        <w:t>благоустройства территории</w:t>
      </w:r>
      <w:r w:rsidR="00DF446F" w:rsidRPr="004A524B">
        <w:rPr>
          <w:color w:val="000000"/>
          <w:sz w:val="28"/>
          <w:szCs w:val="28"/>
        </w:rPr>
        <w:t xml:space="preserve">, с учетом дизайн-проекта </w:t>
      </w:r>
      <w:r w:rsidR="00DF446F" w:rsidRPr="004A524B">
        <w:rPr>
          <w:rStyle w:val="20"/>
        </w:rPr>
        <w:t>«Строительство малозатратного быстровозводимого здания школы на 200 мест по адресу: Ростовская область, Цимлянский район, чт. Красноярская, ул. Ленина, 2-б».</w:t>
      </w:r>
    </w:p>
    <w:p w:rsidR="005C3B1D" w:rsidRPr="001F6B65" w:rsidRDefault="005C3B1D" w:rsidP="00FD1587">
      <w:pPr>
        <w:ind w:firstLine="708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D540EF" w:rsidRPr="004A524B" w:rsidTr="00626563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FD1587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FD1587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FD1587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 xml:space="preserve">Глава Администрации Красноярского сельского поселения, председатель межведомственной </w:t>
            </w:r>
            <w:r w:rsidRPr="004A524B">
              <w:rPr>
                <w:sz w:val="28"/>
                <w:szCs w:val="28"/>
                <w:shd w:val="clear" w:color="auto" w:fill="FFFFFF"/>
              </w:rPr>
              <w:lastRenderedPageBreak/>
              <w:t>комиссии</w:t>
            </w:r>
          </w:p>
        </w:tc>
      </w:tr>
    </w:tbl>
    <w:p w:rsidR="005C3B1D" w:rsidRPr="004A524B" w:rsidRDefault="00974335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b/>
          <w:bCs/>
          <w:color w:val="000000"/>
          <w:sz w:val="28"/>
          <w:szCs w:val="28"/>
          <w:lang w:eastAsia="ar-SA"/>
        </w:rPr>
        <w:lastRenderedPageBreak/>
        <w:tab/>
      </w:r>
      <w:r w:rsidR="00D540EF"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="008A7886"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="005C3B1D" w:rsidRPr="004A524B">
        <w:rPr>
          <w:sz w:val="28"/>
          <w:szCs w:val="28"/>
        </w:rPr>
        <w:t>ознакомила</w:t>
      </w:r>
      <w:r w:rsidR="005C3B1D" w:rsidRPr="00731463">
        <w:rPr>
          <w:sz w:val="28"/>
          <w:szCs w:val="28"/>
        </w:rPr>
        <w:t xml:space="preserve"> членов комиссии </w:t>
      </w:r>
      <w:r w:rsidR="004A524B">
        <w:rPr>
          <w:sz w:val="28"/>
          <w:szCs w:val="28"/>
        </w:rPr>
        <w:t xml:space="preserve">и приглашенных </w:t>
      </w:r>
      <w:r w:rsidR="00D540EF">
        <w:rPr>
          <w:sz w:val="28"/>
          <w:szCs w:val="28"/>
        </w:rPr>
        <w:t xml:space="preserve">о результатах </w:t>
      </w:r>
      <w:r w:rsidR="004E38E9">
        <w:rPr>
          <w:sz w:val="28"/>
          <w:szCs w:val="28"/>
        </w:rPr>
        <w:t>отбора общественных территорий, подлежащих благоустройству в рамках реализации муниципальных программ</w:t>
      </w:r>
      <w:r w:rsidR="004A524B">
        <w:rPr>
          <w:sz w:val="28"/>
          <w:szCs w:val="28"/>
        </w:rPr>
        <w:t xml:space="preserve">, на единой федеральной платформе </w:t>
      </w:r>
      <w:r w:rsidR="004A524B">
        <w:rPr>
          <w:sz w:val="28"/>
          <w:szCs w:val="28"/>
          <w:lang w:val="en-US"/>
        </w:rPr>
        <w:t>za</w:t>
      </w:r>
      <w:r w:rsidR="004A524B">
        <w:rPr>
          <w:sz w:val="28"/>
          <w:szCs w:val="28"/>
        </w:rPr>
        <w:t>.</w:t>
      </w:r>
      <w:r w:rsidR="004A524B">
        <w:rPr>
          <w:sz w:val="28"/>
          <w:szCs w:val="28"/>
          <w:lang w:val="en-US"/>
        </w:rPr>
        <w:t>gorodsreda</w:t>
      </w:r>
      <w:r w:rsidR="004A524B" w:rsidRPr="004A524B">
        <w:rPr>
          <w:sz w:val="28"/>
          <w:szCs w:val="28"/>
        </w:rPr>
        <w:t>.</w:t>
      </w:r>
      <w:r w:rsidR="004A524B">
        <w:rPr>
          <w:sz w:val="28"/>
          <w:szCs w:val="28"/>
          <w:lang w:val="en-US"/>
        </w:rPr>
        <w:t>ru</w:t>
      </w:r>
      <w:r w:rsidR="004A524B">
        <w:rPr>
          <w:sz w:val="28"/>
          <w:szCs w:val="28"/>
        </w:rPr>
        <w:t xml:space="preserve">  под председательством Главы Администрации Цимлянского района В.В. Светличного и необходимости разработки дизайн-проекта </w:t>
      </w:r>
      <w:r w:rsidR="00E51DC0">
        <w:rPr>
          <w:sz w:val="28"/>
          <w:szCs w:val="28"/>
        </w:rPr>
        <w:t>благоустройства территории</w:t>
      </w:r>
      <w:r w:rsidR="004A524B">
        <w:rPr>
          <w:sz w:val="28"/>
          <w:szCs w:val="28"/>
        </w:rPr>
        <w:t>, признанного победителем данного отбора.</w:t>
      </w:r>
    </w:p>
    <w:p w:rsidR="005C3B1D" w:rsidRPr="00731463" w:rsidRDefault="00974335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/>
        </w:rPr>
        <w:tab/>
      </w:r>
      <w:r w:rsidR="005C3B1D" w:rsidRPr="001F6B65">
        <w:rPr>
          <w:rStyle w:val="20"/>
          <w:b/>
        </w:rPr>
        <w:t>Вопросы к представител</w:t>
      </w:r>
      <w:r w:rsidR="004A524B" w:rsidRPr="001F6B65">
        <w:rPr>
          <w:rStyle w:val="20"/>
          <w:b/>
        </w:rPr>
        <w:t>ям ООО «АрхиДон»,</w:t>
      </w:r>
      <w:r w:rsidR="004A524B">
        <w:rPr>
          <w:rStyle w:val="20"/>
        </w:rPr>
        <w:t xml:space="preserve"> подрядчику по объекту: «Строительство малозатратного быстровозводимого здания школы на 200 мест по адресу: Ростовская область, Цимлянский район, чт. Красноярская, ул. Ленина, 2-б»</w:t>
      </w:r>
      <w:r w:rsidR="005C3B1D" w:rsidRPr="00731463">
        <w:rPr>
          <w:rStyle w:val="20"/>
        </w:rPr>
        <w:t xml:space="preserve">: </w:t>
      </w:r>
    </w:p>
    <w:p w:rsidR="005C3B1D" w:rsidRPr="00731463" w:rsidRDefault="00E51DC0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ab/>
      </w:r>
      <w:r w:rsidR="004A524B">
        <w:rPr>
          <w:rStyle w:val="20"/>
        </w:rPr>
        <w:t>Какие формы благоустройства (архитектурные формы, мощения тротуаров, озеленение) предусмотрены в техническом задании строительство школы?</w:t>
      </w:r>
    </w:p>
    <w:p w:rsidR="005C3B1D" w:rsidRDefault="001F6B65" w:rsidP="00FD1587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Cs/>
        </w:rPr>
        <w:tab/>
      </w:r>
      <w:r w:rsidR="005C3B1D" w:rsidRPr="001F6B65">
        <w:rPr>
          <w:rStyle w:val="20"/>
          <w:b/>
          <w:bCs/>
        </w:rPr>
        <w:t xml:space="preserve">Представитель подрядчика </w:t>
      </w:r>
      <w:r w:rsidR="004A524B" w:rsidRPr="001F6B65">
        <w:rPr>
          <w:rStyle w:val="20"/>
          <w:b/>
        </w:rPr>
        <w:t>ООО «АрхиДон»</w:t>
      </w:r>
      <w:r w:rsidRPr="001F6B65">
        <w:rPr>
          <w:rStyle w:val="20"/>
          <w:b/>
        </w:rPr>
        <w:t>:</w:t>
      </w:r>
      <w:r w:rsidR="005C3B1D" w:rsidRPr="00731463">
        <w:rPr>
          <w:rStyle w:val="20"/>
        </w:rPr>
        <w:t xml:space="preserve"> </w:t>
      </w:r>
      <w:r w:rsidR="004A524B">
        <w:rPr>
          <w:rStyle w:val="20"/>
        </w:rPr>
        <w:t>Согласно технического задания будет предусмотрено следующее:</w:t>
      </w:r>
    </w:p>
    <w:p w:rsidR="001F6B65" w:rsidRDefault="001F6B65" w:rsidP="00FD1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0315" cy="59150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21" cy="59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Pr="00731463" w:rsidRDefault="001F6B65" w:rsidP="00FD1587">
      <w:pPr>
        <w:pStyle w:val="a3"/>
        <w:ind w:left="432" w:right="2975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Обменявшись мнениями, </w:t>
      </w:r>
      <w:r w:rsidRPr="00974335">
        <w:rPr>
          <w:b/>
          <w:color w:val="000000"/>
          <w:sz w:val="28"/>
          <w:szCs w:val="28"/>
        </w:rPr>
        <w:t>члены комиссии</w:t>
      </w:r>
      <w:r w:rsidRPr="00731463">
        <w:rPr>
          <w:color w:val="000000"/>
          <w:sz w:val="28"/>
          <w:szCs w:val="28"/>
        </w:rPr>
        <w:t xml:space="preserve"> </w:t>
      </w:r>
      <w:r w:rsidR="00FD1587">
        <w:rPr>
          <w:color w:val="000000"/>
          <w:sz w:val="28"/>
          <w:szCs w:val="28"/>
        </w:rPr>
        <w:t>р</w:t>
      </w:r>
      <w:r w:rsidRPr="00974335">
        <w:rPr>
          <w:b/>
          <w:color w:val="000000"/>
          <w:sz w:val="28"/>
          <w:szCs w:val="28"/>
        </w:rPr>
        <w:t>ешили</w:t>
      </w:r>
      <w:r w:rsidRPr="00731463">
        <w:rPr>
          <w:color w:val="000000"/>
          <w:sz w:val="28"/>
          <w:szCs w:val="28"/>
        </w:rPr>
        <w:t>:</w:t>
      </w:r>
    </w:p>
    <w:p w:rsidR="001F6B65" w:rsidRPr="00731463" w:rsidRDefault="001F6B65" w:rsidP="00FD1587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</w:t>
      </w:r>
      <w:r w:rsidR="00974335">
        <w:rPr>
          <w:color w:val="000000"/>
          <w:sz w:val="28"/>
          <w:szCs w:val="28"/>
        </w:rPr>
        <w:t xml:space="preserve">при разработке дизайн-проекта </w:t>
      </w:r>
      <w:r w:rsidR="00E51DC0">
        <w:rPr>
          <w:color w:val="000000"/>
          <w:sz w:val="28"/>
          <w:szCs w:val="28"/>
        </w:rPr>
        <w:t>благоустройства территории</w:t>
      </w:r>
      <w:r w:rsidR="00974335">
        <w:rPr>
          <w:color w:val="000000"/>
          <w:sz w:val="28"/>
          <w:szCs w:val="28"/>
        </w:rPr>
        <w:t xml:space="preserve"> учесть элементы дизайн-проекта объекта: </w:t>
      </w:r>
      <w:r w:rsidR="00974335">
        <w:rPr>
          <w:rStyle w:val="20"/>
        </w:rPr>
        <w:t xml:space="preserve">«Строительство малозатратного быстровозводимого здания школы на 200 мест по адресу: Ростовская область, Цимлянский район, чт. Красноярская, ул. Ленина, 2-б» для </w:t>
      </w:r>
      <w:r w:rsidR="00203356">
        <w:rPr>
          <w:rStyle w:val="20"/>
        </w:rPr>
        <w:t>создания единого стиля застройки и озеленения территории.</w:t>
      </w:r>
    </w:p>
    <w:p w:rsidR="001F6B65" w:rsidRPr="00731463" w:rsidRDefault="001F6B65" w:rsidP="00FD1587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 w:rsidR="00974335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против - </w:t>
      </w:r>
      <w:r w:rsidR="00974335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1F6B65" w:rsidRDefault="00CE645E" w:rsidP="00FD1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Фото территории до реализации проекта прилагается – 4 шт.</w:t>
      </w:r>
    </w:p>
    <w:p w:rsidR="00CE645E" w:rsidRDefault="00CE645E" w:rsidP="00FD1587">
      <w:pPr>
        <w:jc w:val="both"/>
        <w:rPr>
          <w:sz w:val="28"/>
          <w:szCs w:val="28"/>
        </w:rPr>
      </w:pPr>
    </w:p>
    <w:p w:rsidR="00CE645E" w:rsidRDefault="00CE645E" w:rsidP="00FD1587">
      <w:pPr>
        <w:jc w:val="both"/>
        <w:rPr>
          <w:sz w:val="28"/>
          <w:szCs w:val="28"/>
        </w:rPr>
      </w:pPr>
      <w:bookmarkStart w:id="0" w:name="_GoBack"/>
      <w:bookmarkEnd w:id="0"/>
    </w:p>
    <w:p w:rsidR="001F6B65" w:rsidRPr="00731463" w:rsidRDefault="001F6B65" w:rsidP="00FD1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комиссии:                                        </w:t>
      </w:r>
      <w:r w:rsidR="00203356">
        <w:rPr>
          <w:sz w:val="28"/>
          <w:szCs w:val="28"/>
        </w:rPr>
        <w:t>Е.А. Плутенко</w:t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Default="001F6B65" w:rsidP="00FD1587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 w:rsidR="00203356"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комиссии:                                      </w:t>
      </w:r>
      <w:r w:rsidR="00203356"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 w:rsidR="00203356">
        <w:rPr>
          <w:sz w:val="28"/>
          <w:szCs w:val="28"/>
        </w:rPr>
        <w:t>Н.П. Бурлака</w:t>
      </w: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Default="001F6B65" w:rsidP="00FD1587">
      <w:pPr>
        <w:jc w:val="both"/>
        <w:rPr>
          <w:sz w:val="28"/>
          <w:szCs w:val="28"/>
        </w:rPr>
      </w:pPr>
    </w:p>
    <w:p w:rsidR="001F6B65" w:rsidRPr="00731463" w:rsidRDefault="001F6B65" w:rsidP="00FD1587">
      <w:pPr>
        <w:jc w:val="both"/>
        <w:rPr>
          <w:sz w:val="28"/>
          <w:szCs w:val="28"/>
        </w:rPr>
      </w:pPr>
    </w:p>
    <w:sectPr w:rsidR="001F6B65" w:rsidRPr="00731463" w:rsidSect="00FD1587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F1" w:rsidRDefault="008C4CF1" w:rsidP="00A47F1B">
      <w:r>
        <w:separator/>
      </w:r>
    </w:p>
  </w:endnote>
  <w:endnote w:type="continuationSeparator" w:id="0">
    <w:p w:rsidR="008C4CF1" w:rsidRDefault="008C4CF1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45E">
      <w:rPr>
        <w:noProof/>
      </w:rPr>
      <w:t>3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F1" w:rsidRDefault="008C4CF1" w:rsidP="00A47F1B">
      <w:r>
        <w:separator/>
      </w:r>
    </w:p>
  </w:footnote>
  <w:footnote w:type="continuationSeparator" w:id="0">
    <w:p w:rsidR="008C4CF1" w:rsidRDefault="008C4CF1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44650"/>
    <w:rsid w:val="0009407A"/>
    <w:rsid w:val="000A3641"/>
    <w:rsid w:val="000D5997"/>
    <w:rsid w:val="001D4956"/>
    <w:rsid w:val="001F6B65"/>
    <w:rsid w:val="00203356"/>
    <w:rsid w:val="00206A95"/>
    <w:rsid w:val="00260FBE"/>
    <w:rsid w:val="00281641"/>
    <w:rsid w:val="00291FDF"/>
    <w:rsid w:val="003043CC"/>
    <w:rsid w:val="0036630C"/>
    <w:rsid w:val="0038220F"/>
    <w:rsid w:val="003C5802"/>
    <w:rsid w:val="003D4A7E"/>
    <w:rsid w:val="00415DC8"/>
    <w:rsid w:val="0043704B"/>
    <w:rsid w:val="00471534"/>
    <w:rsid w:val="00475D0A"/>
    <w:rsid w:val="00493DA9"/>
    <w:rsid w:val="00497B2E"/>
    <w:rsid w:val="004A524B"/>
    <w:rsid w:val="004A6619"/>
    <w:rsid w:val="004C0DEC"/>
    <w:rsid w:val="004E38E9"/>
    <w:rsid w:val="00532B77"/>
    <w:rsid w:val="00535EDE"/>
    <w:rsid w:val="005854F5"/>
    <w:rsid w:val="00586A0D"/>
    <w:rsid w:val="005944A2"/>
    <w:rsid w:val="00595282"/>
    <w:rsid w:val="005B63FF"/>
    <w:rsid w:val="005C3B1D"/>
    <w:rsid w:val="005D12F1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A573B"/>
    <w:rsid w:val="007B1A20"/>
    <w:rsid w:val="007B3FFC"/>
    <w:rsid w:val="008339DC"/>
    <w:rsid w:val="0083751C"/>
    <w:rsid w:val="00844265"/>
    <w:rsid w:val="008A7886"/>
    <w:rsid w:val="008C4CF1"/>
    <w:rsid w:val="008E585E"/>
    <w:rsid w:val="00910D9C"/>
    <w:rsid w:val="00974335"/>
    <w:rsid w:val="009825D5"/>
    <w:rsid w:val="009D5CE5"/>
    <w:rsid w:val="00A256EF"/>
    <w:rsid w:val="00A301A2"/>
    <w:rsid w:val="00A47F1B"/>
    <w:rsid w:val="00B15492"/>
    <w:rsid w:val="00B63EBF"/>
    <w:rsid w:val="00B66266"/>
    <w:rsid w:val="00BE7B4A"/>
    <w:rsid w:val="00C166EC"/>
    <w:rsid w:val="00C34516"/>
    <w:rsid w:val="00C714E7"/>
    <w:rsid w:val="00C77517"/>
    <w:rsid w:val="00CA140F"/>
    <w:rsid w:val="00CE645E"/>
    <w:rsid w:val="00D306A5"/>
    <w:rsid w:val="00D540EF"/>
    <w:rsid w:val="00DD4E96"/>
    <w:rsid w:val="00DF446F"/>
    <w:rsid w:val="00E13838"/>
    <w:rsid w:val="00E43064"/>
    <w:rsid w:val="00E51DC0"/>
    <w:rsid w:val="00EE399A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2019-10-28T12:24:00Z</cp:lastPrinted>
  <dcterms:created xsi:type="dcterms:W3CDTF">2019-10-28T12:31:00Z</dcterms:created>
  <dcterms:modified xsi:type="dcterms:W3CDTF">2023-06-27T10:41:00Z</dcterms:modified>
</cp:coreProperties>
</file>